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8AA1" w14:textId="3418E171" w:rsidR="0067187B" w:rsidRPr="00911F58" w:rsidRDefault="0067187B" w:rsidP="0067187B">
      <w:pPr>
        <w:jc w:val="center"/>
        <w:rPr>
          <w:rFonts w:ascii="Times New Roman" w:hAnsi="Times New Roman" w:cs="Times New Roman"/>
          <w:b/>
          <w:bCs/>
          <w:sz w:val="20"/>
          <w:szCs w:val="20"/>
        </w:rPr>
      </w:pPr>
      <w:r w:rsidRPr="00911F58">
        <w:rPr>
          <w:rFonts w:ascii="Times New Roman" w:hAnsi="Times New Roman" w:cs="Times New Roman"/>
          <w:b/>
          <w:bCs/>
          <w:sz w:val="20"/>
          <w:szCs w:val="20"/>
        </w:rPr>
        <w:t>Informacje dotyczące przetwarzania danych osobowych Informacja o przetwarzaniu danych osobowych na podstawie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(dalej: RODO) w procesie rekrutacji do Zespołu Szkolno – Przedszkolnego w Reszlu</w:t>
      </w:r>
    </w:p>
    <w:p w14:paraId="1547E586" w14:textId="4BD376EB" w:rsidR="0067187B" w:rsidRPr="00911F58" w:rsidRDefault="0067187B" w:rsidP="0067187B">
      <w:pPr>
        <w:pStyle w:val="Akapitzlist"/>
        <w:numPr>
          <w:ilvl w:val="0"/>
          <w:numId w:val="1"/>
        </w:numPr>
        <w:jc w:val="both"/>
        <w:rPr>
          <w:rFonts w:ascii="Times New Roman" w:hAnsi="Times New Roman" w:cs="Times New Roman"/>
          <w:sz w:val="20"/>
          <w:szCs w:val="20"/>
        </w:rPr>
      </w:pPr>
      <w:r w:rsidRPr="00911F58">
        <w:rPr>
          <w:rFonts w:ascii="Times New Roman" w:hAnsi="Times New Roman" w:cs="Times New Roman"/>
          <w:sz w:val="20"/>
          <w:szCs w:val="20"/>
        </w:rPr>
        <w:t xml:space="preserve">Administrator danych Administratorem danych przetwarzanych w ramach procesu rekrutacji jest Zespół Szkolno – Przedszkolny w Reszlu, ul. M. Konopnickiej 2, Chrobrego 5A, 11-440 Reszel,  tel. 89 755 01 96 / 89 755 00 37, e-mail: </w:t>
      </w:r>
      <w:hyperlink r:id="rId5" w:history="1">
        <w:r w:rsidRPr="00911F58">
          <w:rPr>
            <w:rStyle w:val="Hipercze"/>
            <w:rFonts w:ascii="Times New Roman" w:hAnsi="Times New Roman" w:cs="Times New Roman"/>
            <w:sz w:val="20"/>
            <w:szCs w:val="20"/>
          </w:rPr>
          <w:t>sekretariatsp3@reszelsp.pl</w:t>
        </w:r>
      </w:hyperlink>
      <w:r w:rsidRPr="00911F58">
        <w:rPr>
          <w:rFonts w:ascii="Times New Roman" w:hAnsi="Times New Roman" w:cs="Times New Roman"/>
          <w:sz w:val="20"/>
          <w:szCs w:val="20"/>
        </w:rPr>
        <w:t>, w celach realizacji procesu rekrutacyjnego i realizacji obowiązku szkolnego:</w:t>
      </w:r>
    </w:p>
    <w:p w14:paraId="0B7FE82C" w14:textId="77777777" w:rsidR="0067187B" w:rsidRPr="00911F58" w:rsidRDefault="0067187B" w:rsidP="0067187B">
      <w:pPr>
        <w:pStyle w:val="Akapitzlist"/>
        <w:numPr>
          <w:ilvl w:val="0"/>
          <w:numId w:val="1"/>
        </w:numPr>
        <w:jc w:val="both"/>
        <w:rPr>
          <w:rFonts w:ascii="Times New Roman" w:hAnsi="Times New Roman" w:cs="Times New Roman"/>
          <w:sz w:val="20"/>
          <w:szCs w:val="20"/>
        </w:rPr>
      </w:pPr>
      <w:r w:rsidRPr="00911F58">
        <w:rPr>
          <w:rFonts w:ascii="Times New Roman" w:hAnsi="Times New Roman" w:cs="Times New Roman"/>
          <w:sz w:val="20"/>
          <w:szCs w:val="20"/>
        </w:rPr>
        <w:t xml:space="preserve">Inspektorem Ochrony Danych jest: Monika Zygmunt-Jakuć e-mail iod@gminareszel.pl, </w:t>
      </w:r>
    </w:p>
    <w:p w14:paraId="4322269A" w14:textId="5E0C0CA3" w:rsidR="0067187B" w:rsidRPr="00911F58" w:rsidRDefault="0067187B" w:rsidP="0067187B">
      <w:pPr>
        <w:pStyle w:val="Akapitzlist"/>
        <w:numPr>
          <w:ilvl w:val="0"/>
          <w:numId w:val="1"/>
        </w:numPr>
        <w:jc w:val="both"/>
        <w:rPr>
          <w:rFonts w:ascii="Times New Roman" w:hAnsi="Times New Roman" w:cs="Times New Roman"/>
          <w:sz w:val="20"/>
          <w:szCs w:val="20"/>
        </w:rPr>
      </w:pPr>
      <w:r w:rsidRPr="00911F58">
        <w:rPr>
          <w:rFonts w:ascii="Times New Roman" w:hAnsi="Times New Roman" w:cs="Times New Roman"/>
          <w:sz w:val="20"/>
          <w:szCs w:val="20"/>
        </w:rPr>
        <w:t xml:space="preserve">Dane – w zakresie zawartym w niniejszym formularzu – będą przetwarzane w celu przeprowadzenia procesu rekrutacji. Przetwarzanie danych jest niezbędne do wypełnienia obowiązku prawnego ciążącego na administratorze, jakim jest przeprowadzenie procesu rekrutacji, a zatem podstawą prawną przetwarzania danych stanowi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dalej zwane RODO, w związku z przepisami Rozdziału 6 ustawy z dnia 14 grudnia 2016 roku - Prawo oświatowe (Dz. U. z 2020 r. poz. 910 z </w:t>
      </w:r>
      <w:proofErr w:type="spellStart"/>
      <w:r w:rsidRPr="00911F58">
        <w:rPr>
          <w:rFonts w:ascii="Times New Roman" w:hAnsi="Times New Roman" w:cs="Times New Roman"/>
          <w:sz w:val="20"/>
          <w:szCs w:val="20"/>
        </w:rPr>
        <w:t>póź</w:t>
      </w:r>
      <w:proofErr w:type="spellEnd"/>
      <w:r w:rsidRPr="00911F58">
        <w:rPr>
          <w:rFonts w:ascii="Times New Roman" w:hAnsi="Times New Roman" w:cs="Times New Roman"/>
          <w:sz w:val="20"/>
          <w:szCs w:val="20"/>
        </w:rPr>
        <w:t xml:space="preserve">. zm.), zwanej dalej </w:t>
      </w:r>
      <w:proofErr w:type="spellStart"/>
      <w:r w:rsidRPr="00911F58">
        <w:rPr>
          <w:rFonts w:ascii="Times New Roman" w:hAnsi="Times New Roman" w:cs="Times New Roman"/>
          <w:sz w:val="20"/>
          <w:szCs w:val="20"/>
        </w:rPr>
        <w:t>upo</w:t>
      </w:r>
      <w:proofErr w:type="spellEnd"/>
      <w:r w:rsidRPr="00911F58">
        <w:rPr>
          <w:rFonts w:ascii="Times New Roman" w:hAnsi="Times New Roman" w:cs="Times New Roman"/>
          <w:sz w:val="20"/>
          <w:szCs w:val="20"/>
        </w:rPr>
        <w:t>, określających w szczególności treść wniosku o przyjęcie i jego załączników, proces rekrutacji jak i ogłaszania wyników postępowania rekrutacyjnego.</w:t>
      </w:r>
    </w:p>
    <w:p w14:paraId="3E12FF94" w14:textId="5EEF56E0" w:rsidR="0067187B" w:rsidRPr="00911F58" w:rsidRDefault="0067187B" w:rsidP="0067187B">
      <w:pPr>
        <w:pStyle w:val="Akapitzlist"/>
        <w:numPr>
          <w:ilvl w:val="0"/>
          <w:numId w:val="1"/>
        </w:numPr>
        <w:jc w:val="both"/>
        <w:rPr>
          <w:rFonts w:ascii="Times New Roman" w:hAnsi="Times New Roman" w:cs="Times New Roman"/>
          <w:sz w:val="20"/>
          <w:szCs w:val="20"/>
        </w:rPr>
      </w:pPr>
      <w:r w:rsidRPr="00911F58">
        <w:rPr>
          <w:rFonts w:ascii="Times New Roman" w:hAnsi="Times New Roman" w:cs="Times New Roman"/>
          <w:sz w:val="20"/>
          <w:szCs w:val="20"/>
        </w:rPr>
        <w:t xml:space="preserve">Odbiorcami danych osobowych zawartych we wniosku mogą być: uprawnione podmioty zapewniające obsługę informatyczną procesu naboru, działające na podstawie umowy przetwarzania danych w imieniu administratorów, organ prowadzący, do których kandydat ubiega się o przyjęcie, organy administracji publicznej uprawnione do uzyskania takich informacji na podstawie przepisów prawa. W szczególności: Informacje dotyczące prowadzonego postępowania rekrutacyjnego, w tym w szczególności informacje o fakcie zakwalifikowania i przyjęcia kandydata będą wymieniane (za pośrednictwem systemu elektronicznego wspierającego prowadzenie procesu naboru) </w:t>
      </w:r>
    </w:p>
    <w:p w14:paraId="22B30821" w14:textId="77777777" w:rsidR="0067187B" w:rsidRPr="00911F58" w:rsidRDefault="0067187B" w:rsidP="0067187B">
      <w:pPr>
        <w:pStyle w:val="Akapitzlist"/>
        <w:numPr>
          <w:ilvl w:val="0"/>
          <w:numId w:val="1"/>
        </w:numPr>
        <w:jc w:val="both"/>
        <w:rPr>
          <w:rFonts w:ascii="Times New Roman" w:hAnsi="Times New Roman" w:cs="Times New Roman"/>
          <w:sz w:val="20"/>
          <w:szCs w:val="20"/>
        </w:rPr>
      </w:pPr>
      <w:r w:rsidRPr="00911F58">
        <w:rPr>
          <w:rFonts w:ascii="Times New Roman" w:hAnsi="Times New Roman" w:cs="Times New Roman"/>
          <w:sz w:val="20"/>
          <w:szCs w:val="20"/>
        </w:rPr>
        <w:t>Dane nie będą przekazywane do państwa trzeciego ani organizacji międzynarodowej. Okres przechowywania.</w:t>
      </w:r>
    </w:p>
    <w:p w14:paraId="7154903F" w14:textId="77777777" w:rsidR="0067187B" w:rsidRPr="00911F58" w:rsidRDefault="0067187B" w:rsidP="0067187B">
      <w:pPr>
        <w:pStyle w:val="Akapitzlist"/>
        <w:numPr>
          <w:ilvl w:val="0"/>
          <w:numId w:val="1"/>
        </w:numPr>
        <w:jc w:val="both"/>
        <w:rPr>
          <w:rFonts w:ascii="Times New Roman" w:hAnsi="Times New Roman" w:cs="Times New Roman"/>
          <w:sz w:val="20"/>
          <w:szCs w:val="20"/>
        </w:rPr>
      </w:pPr>
      <w:r w:rsidRPr="00911F58">
        <w:rPr>
          <w:rFonts w:ascii="Times New Roman" w:hAnsi="Times New Roman" w:cs="Times New Roman"/>
          <w:sz w:val="20"/>
          <w:szCs w:val="20"/>
        </w:rPr>
        <w:t>Dane zgromadzone w procesie rekrutacji będą przechowywane przez nie dłużej niż do końca okresu, w którym kandydat uczęszcza do tej jednostki. Jednostki, do których kandydat nie został przyjęty przechowują jego dane przez okres jednego roku, chyba że na rozstrzygnięcie dyrektora jednostki została wniesiona skarga do sądu administracyjnego i postępowanie nie zostało zakończone prawomocnym wyrokiem, wówczas dane są przechowywane do momentu uprawomocnienia się wyroku.</w:t>
      </w:r>
    </w:p>
    <w:p w14:paraId="3D2A5B3E" w14:textId="1CFB2222" w:rsidR="0067187B" w:rsidRPr="00911F58" w:rsidRDefault="0067187B" w:rsidP="0067187B">
      <w:pPr>
        <w:pStyle w:val="Akapitzlist"/>
        <w:numPr>
          <w:ilvl w:val="0"/>
          <w:numId w:val="1"/>
        </w:numPr>
        <w:jc w:val="both"/>
        <w:rPr>
          <w:rFonts w:ascii="Times New Roman" w:hAnsi="Times New Roman" w:cs="Times New Roman"/>
          <w:sz w:val="20"/>
          <w:szCs w:val="20"/>
        </w:rPr>
      </w:pPr>
      <w:r w:rsidRPr="00911F58">
        <w:rPr>
          <w:rFonts w:ascii="Times New Roman" w:hAnsi="Times New Roman" w:cs="Times New Roman"/>
          <w:sz w:val="20"/>
          <w:szCs w:val="20"/>
        </w:rPr>
        <w:t xml:space="preserve">Przysługujące prawa Prawnym opiekunom kandydata przysługuje prawo dostępu do danych osobowych kandydata, żądania ich sprostowania lub usunięcia. Wniesienie żądania usunięcia danych jest równoznaczne z rezygnacją z udziału w procesie rekrutacji. Ponadto przysługuje im prawo do żądania ograniczenia przetwarzania w przypadkach określonych w art. 18 RODO. W ramach prowadzenia procesu rekrutacji dane nie są przetwarzane na podstawie art. 6 ust. 1 lit. e) lub f) RODO. Zatem prawo do wniesienia sprzeciwu na podstawie art. 21 RODO nie przysługuje. Podobnie ze względu na fakt, iż jedyną podstawą prawną przetwarzania danych w procesie naboru jest art. 6 ust. 1 lit. c) RODO, nie przysługuje prawo do przenoszenia danych na podstawie art. 20 RODO. Rodzicom/opiekunom prawnym kandydata, jeżeli twierdzą, że przetwarzanie danych w procesie rekrutacji narusza obowiązujące przepisy prawa, przysługuje prawo wniesienia skargi do organu nadzorczego, zgodnie z art. 77 RODO. W Polsce organem nadzorczym, o którym mowa jest Prezes Urzędu Ochrony Danych Osobowych. Należy pamiętać, iż ten tryb dotyczy wyłącznie zagadnienia zgodności z prawem przetwarzania danych osobowych, nie dotyczy zaś przebiegu procesu naboru, dla którego ścieżkę odwoławczą przewidują przepisy Prawa oświatowego. </w:t>
      </w:r>
    </w:p>
    <w:p w14:paraId="624CD5C7" w14:textId="77777777" w:rsidR="0067187B" w:rsidRPr="00911F58" w:rsidRDefault="0067187B" w:rsidP="0067187B">
      <w:pPr>
        <w:pStyle w:val="Akapitzlist"/>
        <w:numPr>
          <w:ilvl w:val="0"/>
          <w:numId w:val="1"/>
        </w:numPr>
        <w:jc w:val="both"/>
        <w:rPr>
          <w:rFonts w:ascii="Times New Roman" w:hAnsi="Times New Roman" w:cs="Times New Roman"/>
          <w:sz w:val="20"/>
          <w:szCs w:val="20"/>
        </w:rPr>
      </w:pPr>
      <w:r w:rsidRPr="00911F58">
        <w:rPr>
          <w:rFonts w:ascii="Times New Roman" w:hAnsi="Times New Roman" w:cs="Times New Roman"/>
          <w:sz w:val="20"/>
          <w:szCs w:val="20"/>
        </w:rPr>
        <w:t xml:space="preserve">W trakcie przetwarzania danych na potrzeby procesu rekrutacji nie dochodzi do zautomatyzowanego podejmowania decyzji ani do profilowania, o których mowa w art. 22 ust. 1 i 4 RODO. Oznacza to, że żadne decyzje dotyczące przyjęcia do jednostki nie zapadają automatycznie oraz że nie buduje się żadnych profili kandydatów. </w:t>
      </w:r>
    </w:p>
    <w:p w14:paraId="27107F0F" w14:textId="5A8A9DBA" w:rsidR="00E7086B" w:rsidRPr="00911F58" w:rsidRDefault="0067187B" w:rsidP="0067187B">
      <w:pPr>
        <w:pStyle w:val="Akapitzlist"/>
        <w:numPr>
          <w:ilvl w:val="0"/>
          <w:numId w:val="1"/>
        </w:numPr>
        <w:jc w:val="both"/>
        <w:rPr>
          <w:rFonts w:ascii="Times New Roman" w:hAnsi="Times New Roman" w:cs="Times New Roman"/>
          <w:sz w:val="20"/>
          <w:szCs w:val="20"/>
        </w:rPr>
      </w:pPr>
      <w:r w:rsidRPr="00911F58">
        <w:rPr>
          <w:rFonts w:ascii="Times New Roman" w:hAnsi="Times New Roman" w:cs="Times New Roman"/>
          <w:sz w:val="20"/>
          <w:szCs w:val="20"/>
        </w:rPr>
        <w:t xml:space="preserve">Podanie danych zawartych w niniejszym formularzu i dołączonych dokumentach nie jest obowiązkowe, jednak jest warunkiem umożliwiającym ubieganie się o przyjęcie. Oznacza to, że podanie danych zawartych we wniosku jest konieczne dla uczestniczenia w procesie rekrutacji, </w:t>
      </w:r>
    </w:p>
    <w:sectPr w:rsidR="00E7086B" w:rsidRPr="00911F58" w:rsidSect="00911F5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74B39"/>
    <w:multiLevelType w:val="hybridMultilevel"/>
    <w:tmpl w:val="1592D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509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7B"/>
    <w:rsid w:val="00640CDA"/>
    <w:rsid w:val="0067187B"/>
    <w:rsid w:val="00911F58"/>
    <w:rsid w:val="00E32DFA"/>
    <w:rsid w:val="00E70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28C0"/>
  <w15:chartTrackingRefBased/>
  <w15:docId w15:val="{BE8CC953-671C-4BE8-86BE-CA5B051B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718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718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7187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7187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7187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7187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7187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7187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7187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187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7187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7187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7187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7187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718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718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718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7187B"/>
    <w:rPr>
      <w:rFonts w:eastAsiaTheme="majorEastAsia" w:cstheme="majorBidi"/>
      <w:color w:val="272727" w:themeColor="text1" w:themeTint="D8"/>
    </w:rPr>
  </w:style>
  <w:style w:type="paragraph" w:styleId="Tytu">
    <w:name w:val="Title"/>
    <w:basedOn w:val="Normalny"/>
    <w:next w:val="Normalny"/>
    <w:link w:val="TytuZnak"/>
    <w:uiPriority w:val="10"/>
    <w:qFormat/>
    <w:rsid w:val="00671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718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718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718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7187B"/>
    <w:pPr>
      <w:spacing w:before="160"/>
      <w:jc w:val="center"/>
    </w:pPr>
    <w:rPr>
      <w:i/>
      <w:iCs/>
      <w:color w:val="404040" w:themeColor="text1" w:themeTint="BF"/>
    </w:rPr>
  </w:style>
  <w:style w:type="character" w:customStyle="1" w:styleId="CytatZnak">
    <w:name w:val="Cytat Znak"/>
    <w:basedOn w:val="Domylnaczcionkaakapitu"/>
    <w:link w:val="Cytat"/>
    <w:uiPriority w:val="29"/>
    <w:rsid w:val="0067187B"/>
    <w:rPr>
      <w:i/>
      <w:iCs/>
      <w:color w:val="404040" w:themeColor="text1" w:themeTint="BF"/>
    </w:rPr>
  </w:style>
  <w:style w:type="paragraph" w:styleId="Akapitzlist">
    <w:name w:val="List Paragraph"/>
    <w:basedOn w:val="Normalny"/>
    <w:uiPriority w:val="34"/>
    <w:qFormat/>
    <w:rsid w:val="0067187B"/>
    <w:pPr>
      <w:ind w:left="720"/>
      <w:contextualSpacing/>
    </w:pPr>
  </w:style>
  <w:style w:type="character" w:styleId="Wyrnienieintensywne">
    <w:name w:val="Intense Emphasis"/>
    <w:basedOn w:val="Domylnaczcionkaakapitu"/>
    <w:uiPriority w:val="21"/>
    <w:qFormat/>
    <w:rsid w:val="0067187B"/>
    <w:rPr>
      <w:i/>
      <w:iCs/>
      <w:color w:val="0F4761" w:themeColor="accent1" w:themeShade="BF"/>
    </w:rPr>
  </w:style>
  <w:style w:type="paragraph" w:styleId="Cytatintensywny">
    <w:name w:val="Intense Quote"/>
    <w:basedOn w:val="Normalny"/>
    <w:next w:val="Normalny"/>
    <w:link w:val="CytatintensywnyZnak"/>
    <w:uiPriority w:val="30"/>
    <w:qFormat/>
    <w:rsid w:val="006718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7187B"/>
    <w:rPr>
      <w:i/>
      <w:iCs/>
      <w:color w:val="0F4761" w:themeColor="accent1" w:themeShade="BF"/>
    </w:rPr>
  </w:style>
  <w:style w:type="character" w:styleId="Odwoanieintensywne">
    <w:name w:val="Intense Reference"/>
    <w:basedOn w:val="Domylnaczcionkaakapitu"/>
    <w:uiPriority w:val="32"/>
    <w:qFormat/>
    <w:rsid w:val="0067187B"/>
    <w:rPr>
      <w:b/>
      <w:bCs/>
      <w:smallCaps/>
      <w:color w:val="0F4761" w:themeColor="accent1" w:themeShade="BF"/>
      <w:spacing w:val="5"/>
    </w:rPr>
  </w:style>
  <w:style w:type="character" w:styleId="Hipercze">
    <w:name w:val="Hyperlink"/>
    <w:rsid w:val="006718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sp3@reszels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4293</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Zygmunt-Jakuć</dc:creator>
  <cp:keywords/>
  <dc:description/>
  <cp:lastModifiedBy>A J</cp:lastModifiedBy>
  <cp:revision>2</cp:revision>
  <cp:lastPrinted>2025-02-20T13:44:00Z</cp:lastPrinted>
  <dcterms:created xsi:type="dcterms:W3CDTF">2025-02-20T12:43:00Z</dcterms:created>
  <dcterms:modified xsi:type="dcterms:W3CDTF">2025-02-20T13:44:00Z</dcterms:modified>
</cp:coreProperties>
</file>